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17" w:rsidRPr="005A1217" w:rsidRDefault="005A1217" w:rsidP="005A1217">
      <w:pPr>
        <w:tabs>
          <w:tab w:val="left" w:pos="11728"/>
        </w:tabs>
        <w:wordWrap w:val="0"/>
        <w:snapToGrid w:val="0"/>
        <w:spacing w:beforeLines="50" w:before="180" w:afterLines="50" w:after="180"/>
        <w:jc w:val="right"/>
        <w:rPr>
          <w:rFonts w:ascii="標楷體" w:eastAsia="標楷體" w:hAnsi="標楷體" w:cs="Arial"/>
          <w:bCs/>
          <w:color w:val="000000"/>
          <w:kern w:val="0"/>
          <w:sz w:val="24"/>
          <w:szCs w:val="24"/>
        </w:rPr>
      </w:pPr>
      <w:r w:rsidRPr="00C1740F">
        <w:rPr>
          <w:rFonts w:eastAsia="標楷體" w:hint="eastAsia"/>
          <w:color w:val="000000"/>
          <w:sz w:val="20"/>
        </w:rPr>
        <w:t>民國</w:t>
      </w:r>
      <w:r>
        <w:rPr>
          <w:rFonts w:eastAsia="標楷體" w:hint="eastAsia"/>
          <w:color w:val="000000"/>
          <w:sz w:val="20"/>
        </w:rPr>
        <w:t>106</w:t>
      </w:r>
      <w:r w:rsidRPr="00C1740F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09</w:t>
      </w:r>
      <w:r w:rsidRPr="00C1740F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27</w:t>
      </w:r>
      <w:r>
        <w:rPr>
          <w:rFonts w:eastAsia="標楷體" w:hint="eastAsia"/>
          <w:color w:val="000000"/>
          <w:sz w:val="20"/>
        </w:rPr>
        <w:t>日</w:t>
      </w:r>
      <w:r w:rsidRPr="00C1740F">
        <w:rPr>
          <w:rFonts w:eastAsia="標楷體" w:hint="eastAsia"/>
          <w:color w:val="000000"/>
          <w:sz w:val="20"/>
        </w:rPr>
        <w:t>通過</w:t>
      </w:r>
    </w:p>
    <w:p w:rsidR="005A1217" w:rsidRPr="00A4071B" w:rsidRDefault="005A1217" w:rsidP="005A1217">
      <w:pPr>
        <w:spacing w:afterLines="50" w:after="180"/>
        <w:ind w:left="448"/>
        <w:jc w:val="center"/>
        <w:rPr>
          <w:rFonts w:eastAsia="標楷體"/>
          <w:color w:val="000000" w:themeColor="text1"/>
          <w:sz w:val="24"/>
          <w:szCs w:val="24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4"/>
          <w:szCs w:val="24"/>
        </w:rPr>
        <w:t>專案實作（一</w:t>
      </w:r>
      <w:r>
        <w:rPr>
          <w:rFonts w:ascii="標楷體" w:eastAsia="標楷體" w:hAnsi="標楷體" w:cs="Arial"/>
          <w:bCs/>
          <w:color w:val="000000"/>
          <w:kern w:val="0"/>
          <w:sz w:val="24"/>
          <w:szCs w:val="24"/>
        </w:rPr>
        <w:t>）</w:t>
      </w:r>
      <w:r>
        <w:rPr>
          <w:rFonts w:ascii="標楷體" w:eastAsia="標楷體" w:hAnsi="標楷體" w:cs="Arial" w:hint="eastAsia"/>
          <w:bCs/>
          <w:color w:val="000000"/>
          <w:kern w:val="0"/>
          <w:sz w:val="24"/>
          <w:szCs w:val="24"/>
        </w:rPr>
        <w:t>、專案實作</w:t>
      </w:r>
      <w:r w:rsidRPr="00A4071B">
        <w:rPr>
          <w:rFonts w:ascii="標楷體" w:eastAsia="標楷體" w:hAnsi="標楷體" w:cs="Arial" w:hint="eastAsia"/>
          <w:bCs/>
          <w:color w:val="000000"/>
          <w:kern w:val="0"/>
          <w:sz w:val="24"/>
          <w:szCs w:val="24"/>
        </w:rPr>
        <w:t>（二）評分方式及重要時程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723"/>
        <w:gridCol w:w="3788"/>
        <w:gridCol w:w="1978"/>
      </w:tblGrid>
      <w:tr w:rsidR="005A1217" w:rsidRPr="00A4071B" w:rsidTr="005A1217"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AB3A81">
            <w:pPr>
              <w:widowControl/>
              <w:jc w:val="center"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學期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AB3A81">
            <w:pPr>
              <w:widowControl/>
              <w:jc w:val="center"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評分方式</w:t>
            </w:r>
          </w:p>
        </w:tc>
        <w:tc>
          <w:tcPr>
            <w:tcW w:w="2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AB3A81">
            <w:pPr>
              <w:widowControl/>
              <w:ind w:left="54"/>
              <w:jc w:val="center"/>
              <w:rPr>
                <w:rFonts w:eastAsia="標楷體" w:cs="Arial"/>
                <w:color w:val="222222"/>
                <w:kern w:val="0"/>
                <w:sz w:val="20"/>
                <w:lang w:val="x-none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重要時程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AB3A81">
            <w:pPr>
              <w:widowControl/>
              <w:jc w:val="center"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備註</w:t>
            </w:r>
          </w:p>
        </w:tc>
      </w:tr>
      <w:tr w:rsidR="005A1217" w:rsidRPr="00A4071B" w:rsidTr="005A1217"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AB3A81">
            <w:pPr>
              <w:widowControl/>
              <w:shd w:val="clear" w:color="auto" w:fill="FFFFFF"/>
              <w:spacing w:before="150"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大二下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AB3A81">
            <w:pPr>
              <w:widowControl/>
              <w:jc w:val="center"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無</w:t>
            </w:r>
          </w:p>
        </w:tc>
        <w:tc>
          <w:tcPr>
            <w:tcW w:w="2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1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  <w:lang w:val="x-none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12~16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週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 xml:space="preserve"> - </w:t>
            </w:r>
            <w:proofErr w:type="spell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專案實作題目公告</w:t>
            </w:r>
            <w:proofErr w:type="spellEnd"/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1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  <w:lang w:val="x-none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18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週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 xml:space="preserve"> - 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繳交【專題分組調查表】，繳交地點：主顧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5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01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AB3A81">
            <w:pPr>
              <w:widowControl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 </w:t>
            </w:r>
          </w:p>
        </w:tc>
      </w:tr>
      <w:tr w:rsidR="005A1217" w:rsidRPr="00A4071B" w:rsidTr="005A1217"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217" w:rsidRPr="00A4071B" w:rsidRDefault="005A1217" w:rsidP="00AB3A81">
            <w:pPr>
              <w:widowControl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大三上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3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完成兩次會議紀錄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10%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3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大三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（全學年）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期間參加至少</w:t>
            </w:r>
            <w:proofErr w:type="gramStart"/>
            <w:r w:rsidRPr="00A4071B">
              <w:rPr>
                <w:rFonts w:eastAsia="標楷體" w:cs="Arial" w:hint="eastAsia"/>
                <w:b/>
                <w:bCs/>
                <w:color w:val="222222"/>
                <w:kern w:val="0"/>
                <w:sz w:val="20"/>
                <w:u w:val="single"/>
                <w:lang w:val="x-none"/>
              </w:rPr>
              <w:t>12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小時資院辦理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或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系上認列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之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專業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研習課程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（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10%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）</w:t>
            </w:r>
            <w:r>
              <w:rPr>
                <w:rFonts w:eastAsia="標楷體" w:cs="Arial" w:hint="eastAsia"/>
                <w:color w:val="222222"/>
                <w:kern w:val="0"/>
                <w:sz w:val="20"/>
              </w:rPr>
              <w:t>。</w:t>
            </w:r>
          </w:p>
          <w:p w:rsidR="005A1217" w:rsidRPr="00A4071B" w:rsidRDefault="005A1217" w:rsidP="00AB3A81">
            <w:pPr>
              <w:widowControl/>
              <w:rPr>
                <w:rFonts w:eastAsia="標楷體" w:cs="新細明體"/>
                <w:color w:val="222222"/>
                <w:kern w:val="0"/>
                <w:sz w:val="20"/>
              </w:rPr>
            </w:pPr>
            <w:proofErr w:type="gramStart"/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（</w:t>
            </w:r>
            <w:proofErr w:type="gramEnd"/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以上成績計分記入大三下專案實作</w:t>
            </w:r>
            <w:proofErr w:type="gramStart"/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（</w:t>
            </w:r>
            <w:proofErr w:type="gramEnd"/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一</w:t>
            </w:r>
            <w:proofErr w:type="gramStart"/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）</w:t>
            </w:r>
            <w:proofErr w:type="gramEnd"/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評分</w:t>
            </w:r>
            <w:proofErr w:type="gramStart"/>
            <w:r w:rsidRPr="00A4071B">
              <w:rPr>
                <w:rFonts w:eastAsia="標楷體" w:cs="新細明體" w:hint="eastAsia"/>
                <w:bCs/>
                <w:color w:val="222222"/>
                <w:kern w:val="0"/>
                <w:sz w:val="20"/>
              </w:rPr>
              <w:t>）</w:t>
            </w:r>
            <w:proofErr w:type="gramEnd"/>
          </w:p>
        </w:tc>
        <w:tc>
          <w:tcPr>
            <w:tcW w:w="2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2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  <w:lang w:val="x-none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18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週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學期結束前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 xml:space="preserve"> - 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繳交會議紀錄單，繳交地點：主顧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5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01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2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研習時數由系上向研習課程辦理單位索取簽到單統計彙整計算（統計期間以大三全學年期間為主）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4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記錄單於學期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結束前未繳交者以零分計算。</w:t>
            </w:r>
          </w:p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4"/>
              </w:numPr>
              <w:ind w:leftChars="0" w:left="338" w:hanging="284"/>
              <w:rPr>
                <w:rFonts w:ascii="Times New Roman" w:eastAsia="標楷體" w:hAnsi="Times New Roman" w:cs="新細明體"/>
                <w:color w:val="222222"/>
                <w:kern w:val="0"/>
                <w:sz w:val="20"/>
                <w:szCs w:val="20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研習課程時數未達規定時數者以研習時數比例計分。</w:t>
            </w:r>
            <w:r w:rsidRPr="00A4071B">
              <w:rPr>
                <w:rFonts w:ascii="Times New Roman" w:eastAsia="標楷體" w:hAnsi="Times New Roman" w:cs="新細明體" w:hint="eastAsia"/>
                <w:color w:val="222222"/>
                <w:kern w:val="0"/>
                <w:sz w:val="20"/>
                <w:szCs w:val="20"/>
                <w:lang w:val="x-none"/>
              </w:rPr>
              <w:t> </w:t>
            </w:r>
          </w:p>
        </w:tc>
      </w:tr>
      <w:tr w:rsidR="005A1217" w:rsidRPr="00A4071B" w:rsidTr="005A1217"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217" w:rsidRPr="00A4071B" w:rsidRDefault="005A1217" w:rsidP="00AB3A81">
            <w:pPr>
              <w:widowControl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大三下</w:t>
            </w:r>
          </w:p>
          <w:p w:rsidR="005A1217" w:rsidRPr="00A4071B" w:rsidRDefault="005A1217" w:rsidP="00AB3A81">
            <w:pPr>
              <w:widowControl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專案實作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(</w:t>
            </w:r>
            <w:proofErr w:type="gramStart"/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一</w:t>
            </w:r>
            <w:proofErr w:type="gramEnd"/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)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Default="0071703A" w:rsidP="005A1217">
            <w:pPr>
              <w:pStyle w:val="a3"/>
              <w:widowControl/>
              <w:numPr>
                <w:ilvl w:val="0"/>
                <w:numId w:val="5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r>
              <w:rPr>
                <w:rFonts w:eastAsia="標楷體" w:cs="Arial" w:hint="eastAsia"/>
                <w:color w:val="222222"/>
                <w:kern w:val="0"/>
                <w:sz w:val="20"/>
              </w:rPr>
              <w:t>畢業</w:t>
            </w:r>
            <w:bookmarkStart w:id="0" w:name="_GoBack"/>
            <w:bookmarkEnd w:id="0"/>
            <w:r w:rsidR="005A1217"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專題計畫書</w:t>
            </w:r>
            <w:r w:rsidR="005A1217"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15%</w:t>
            </w:r>
          </w:p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5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r>
              <w:rPr>
                <w:rFonts w:eastAsia="標楷體" w:cs="Arial" w:hint="eastAsia"/>
                <w:color w:val="222222"/>
                <w:kern w:val="0"/>
                <w:sz w:val="20"/>
              </w:rPr>
              <w:t>第一次專題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口試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(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需呈現雛型系統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) 40% </w:t>
            </w:r>
          </w:p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5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指導老師評分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25%</w:t>
            </w:r>
          </w:p>
        </w:tc>
        <w:tc>
          <w:tcPr>
            <w:tcW w:w="2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7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  <w:lang w:val="x-none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開學二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週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內繳交</w:t>
            </w:r>
            <w:r w:rsidR="0071703A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畢業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專題計畫書</w:t>
            </w:r>
            <w:r w:rsidRPr="00D67693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與第一次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+</w:t>
            </w:r>
            <w:proofErr w:type="spellStart"/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第二次</w:t>
            </w:r>
            <w:r w:rsidRPr="00D67693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專題口試申請表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，繳交地點：主顧</w:t>
            </w:r>
            <w:proofErr w:type="spellEnd"/>
            <w:r w:rsidRPr="00D67693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5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01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  <w:p w:rsidR="00A4071B" w:rsidRPr="00A4071B" w:rsidRDefault="005A1217" w:rsidP="005A1217">
            <w:pPr>
              <w:pStyle w:val="a3"/>
              <w:widowControl/>
              <w:numPr>
                <w:ilvl w:val="0"/>
                <w:numId w:val="7"/>
              </w:numPr>
              <w:ind w:leftChars="0" w:left="338" w:hanging="284"/>
              <w:rPr>
                <w:rFonts w:ascii="Times New Roman" w:eastAsia="標楷體" w:hAnsi="Times New Roman" w:cs="Arial"/>
                <w:color w:val="222222"/>
                <w:kern w:val="0"/>
                <w:sz w:val="20"/>
                <w:szCs w:val="20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12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~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13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週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 xml:space="preserve"> 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第一次專題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口試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 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，由系上統一安排</w:t>
            </w:r>
            <w:r w:rsidR="00D03C48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，</w:t>
            </w:r>
            <w:r w:rsidR="00D03C48">
              <w:rPr>
                <w:rFonts w:ascii="標楷體" w:eastAsia="標楷體" w:hAnsi="標楷體" w:cs="Arial" w:hint="eastAsia"/>
                <w:color w:val="222222"/>
                <w:kern w:val="0"/>
                <w:sz w:val="20"/>
                <w:lang w:val="x-none"/>
              </w:rPr>
              <w:t>【</w:t>
            </w:r>
            <w:r w:rsidR="00D03C48"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專題計畫書</w:t>
            </w:r>
            <w:r w:rsidR="00D03C48">
              <w:rPr>
                <w:rFonts w:ascii="標楷體" w:eastAsia="標楷體" w:hAnsi="標楷體" w:cs="Arial" w:hint="eastAsia"/>
                <w:color w:val="222222"/>
                <w:kern w:val="0"/>
                <w:sz w:val="20"/>
                <w:lang w:val="x-none"/>
              </w:rPr>
              <w:t>】</w:t>
            </w:r>
            <w:r w:rsidR="00D86CD5">
              <w:rPr>
                <w:rFonts w:ascii="標楷體" w:eastAsia="標楷體" w:hAnsi="標楷體" w:cs="Arial" w:hint="eastAsia"/>
                <w:color w:val="222222"/>
                <w:kern w:val="0"/>
                <w:sz w:val="20"/>
                <w:lang w:val="x-none"/>
              </w:rPr>
              <w:t>於口試前一週由</w:t>
            </w:r>
            <w:r w:rsidR="00D03C48">
              <w:rPr>
                <w:rFonts w:ascii="標楷體" w:eastAsia="標楷體" w:hAnsi="標楷體" w:cs="Arial" w:hint="eastAsia"/>
                <w:color w:val="222222"/>
                <w:kern w:val="0"/>
                <w:sz w:val="20"/>
                <w:lang w:val="x-none"/>
              </w:rPr>
              <w:t>系上統一交給口試委員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D67693" w:rsidRDefault="005A1217" w:rsidP="00AB3A81">
            <w:pPr>
              <w:widowControl/>
              <w:rPr>
                <w:rFonts w:eastAsia="標楷體" w:cs="Arial"/>
                <w:color w:val="222222"/>
                <w:kern w:val="0"/>
                <w:sz w:val="20"/>
                <w:lang w:val="x-none"/>
              </w:rPr>
            </w:pPr>
            <w:r>
              <w:rPr>
                <w:rFonts w:ascii="Calibri" w:eastAsia="標楷體" w:hAnsi="Calibri" w:cs="Arial" w:hint="eastAsia"/>
                <w:color w:val="222222"/>
                <w:kern w:val="0"/>
                <w:sz w:val="20"/>
                <w:szCs w:val="22"/>
                <w:lang w:val="x-none"/>
              </w:rPr>
              <w:t>1.</w:t>
            </w:r>
            <w:r w:rsidRPr="00D67693">
              <w:rPr>
                <w:rFonts w:ascii="Calibri" w:eastAsia="標楷體" w:hAnsi="Calibri" w:cs="Arial" w:hint="eastAsia"/>
                <w:color w:val="222222"/>
                <w:kern w:val="0"/>
                <w:sz w:val="20"/>
                <w:szCs w:val="22"/>
                <w:lang w:val="x-none"/>
              </w:rPr>
              <w:t>不及格者於</w:t>
            </w:r>
            <w:proofErr w:type="gramStart"/>
            <w:r w:rsidRPr="00D67693">
              <w:rPr>
                <w:rFonts w:ascii="Calibri" w:eastAsia="標楷體" w:hAnsi="Calibri" w:cs="Arial" w:hint="eastAsia"/>
                <w:color w:val="222222"/>
                <w:kern w:val="0"/>
                <w:sz w:val="20"/>
                <w:szCs w:val="22"/>
                <w:lang w:val="x-none"/>
              </w:rPr>
              <w:t>暑修上期</w:t>
            </w:r>
            <w:proofErr w:type="gramEnd"/>
            <w:r w:rsidRPr="00D67693">
              <w:rPr>
                <w:rFonts w:ascii="Calibri" w:eastAsia="標楷體" w:hAnsi="Calibri" w:cs="Arial" w:hint="eastAsia"/>
                <w:color w:val="222222"/>
                <w:kern w:val="0"/>
                <w:sz w:val="20"/>
                <w:szCs w:val="22"/>
                <w:lang w:val="x-none"/>
              </w:rPr>
              <w:t>重修專案實作</w:t>
            </w:r>
            <w:r w:rsidRPr="00D67693">
              <w:rPr>
                <w:rFonts w:ascii="Calibri" w:eastAsia="標楷體" w:hAnsi="Calibri" w:cs="Arial" w:hint="eastAsia"/>
                <w:color w:val="222222"/>
                <w:kern w:val="0"/>
                <w:sz w:val="20"/>
                <w:szCs w:val="22"/>
                <w:lang w:val="x-none"/>
              </w:rPr>
              <w:t>(</w:t>
            </w:r>
            <w:proofErr w:type="gramStart"/>
            <w:r w:rsidRPr="00D67693">
              <w:rPr>
                <w:rFonts w:ascii="Calibri" w:eastAsia="標楷體" w:hAnsi="Calibri" w:cs="Arial" w:hint="eastAsia"/>
                <w:color w:val="222222"/>
                <w:kern w:val="0"/>
                <w:sz w:val="20"/>
                <w:szCs w:val="22"/>
                <w:lang w:val="x-none"/>
              </w:rPr>
              <w:t>一</w:t>
            </w:r>
            <w:proofErr w:type="gramEnd"/>
            <w:r w:rsidRPr="00D67693">
              <w:rPr>
                <w:rFonts w:ascii="Calibri" w:eastAsia="標楷體" w:hAnsi="Calibri" w:cs="Arial" w:hint="eastAsia"/>
                <w:color w:val="222222"/>
                <w:kern w:val="0"/>
                <w:sz w:val="20"/>
                <w:szCs w:val="22"/>
                <w:lang w:val="x-none"/>
              </w:rPr>
              <w:t>)</w:t>
            </w:r>
            <w:r w:rsidRPr="00D67693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(</w:t>
            </w:r>
            <w:proofErr w:type="spellStart"/>
            <w:r w:rsidRPr="00D67693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可重新分組、更換指導老師或題目</w:t>
            </w:r>
            <w:proofErr w:type="spellEnd"/>
            <w:r w:rsidRPr="00D67693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)</w:t>
            </w:r>
            <w:r w:rsidRPr="00D67693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</w:tc>
      </w:tr>
      <w:tr w:rsidR="005A1217" w:rsidRPr="00A4071B" w:rsidTr="005A1217"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217" w:rsidRPr="00A4071B" w:rsidRDefault="005A1217" w:rsidP="00AB3A81">
            <w:pPr>
              <w:widowControl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大四上</w:t>
            </w:r>
          </w:p>
          <w:p w:rsidR="005A1217" w:rsidRPr="00A4071B" w:rsidRDefault="005A1217" w:rsidP="00AB3A81">
            <w:pPr>
              <w:widowControl/>
              <w:rPr>
                <w:rFonts w:eastAsia="標楷體" w:cs="新細明體"/>
                <w:color w:val="222222"/>
                <w:kern w:val="0"/>
                <w:sz w:val="20"/>
              </w:rPr>
            </w:pP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專案實作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(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二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)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6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r>
              <w:rPr>
                <w:rFonts w:eastAsia="標楷體" w:cs="Arial" w:hint="eastAsia"/>
                <w:color w:val="222222"/>
                <w:kern w:val="0"/>
                <w:sz w:val="20"/>
              </w:rPr>
              <w:t>第二次專題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口試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40%</w:t>
            </w:r>
          </w:p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6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專題專題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成果展表現</w:t>
            </w:r>
            <w:r w:rsidRPr="00A4071B">
              <w:rPr>
                <w:rFonts w:eastAsia="標楷體" w:cs="Arial"/>
                <w:color w:val="222222"/>
                <w:kern w:val="0"/>
                <w:sz w:val="20"/>
              </w:rPr>
              <w:t>10%</w:t>
            </w:r>
          </w:p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6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資料繳交與系統安裝</w:t>
            </w:r>
            <w:r w:rsidRPr="00A4071B">
              <w:rPr>
                <w:rFonts w:eastAsia="標楷體" w:cs="Arial"/>
                <w:color w:val="222222"/>
                <w:kern w:val="0"/>
                <w:sz w:val="20"/>
              </w:rPr>
              <w:t>10%</w:t>
            </w:r>
          </w:p>
          <w:p w:rsidR="00A4071B" w:rsidRPr="00A4071B" w:rsidRDefault="005A1217" w:rsidP="005A1217">
            <w:pPr>
              <w:pStyle w:val="a3"/>
              <w:widowControl/>
              <w:numPr>
                <w:ilvl w:val="0"/>
                <w:numId w:val="6"/>
              </w:numPr>
              <w:ind w:leftChars="0" w:left="338" w:hanging="284"/>
              <w:rPr>
                <w:rFonts w:ascii="Times New Roman" w:eastAsia="標楷體" w:hAnsi="Times New Roman" w:cs="Arial"/>
                <w:color w:val="222222"/>
                <w:kern w:val="0"/>
                <w:sz w:val="20"/>
                <w:szCs w:val="20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指導老師評分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</w:rPr>
              <w:t>40%</w:t>
            </w:r>
          </w:p>
        </w:tc>
        <w:tc>
          <w:tcPr>
            <w:tcW w:w="2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8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  <w:lang w:val="x-none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5~6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週</w:t>
            </w:r>
            <w:proofErr w:type="gramEnd"/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 xml:space="preserve">  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第二次專題口試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，由系上統一安排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，同學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提前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一週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繳交【</w:t>
            </w:r>
            <w:r w:rsidRPr="008047CA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畢業專題口試系統文件規格書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】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給口試委員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  <w:p w:rsidR="005A1217" w:rsidRPr="00A4071B" w:rsidRDefault="005A1217" w:rsidP="005A1217">
            <w:pPr>
              <w:pStyle w:val="a3"/>
              <w:widowControl/>
              <w:numPr>
                <w:ilvl w:val="0"/>
                <w:numId w:val="8"/>
              </w:numPr>
              <w:ind w:leftChars="0" w:left="338" w:hanging="284"/>
              <w:rPr>
                <w:rFonts w:eastAsia="標楷體" w:cs="Arial"/>
                <w:color w:val="222222"/>
                <w:kern w:val="0"/>
                <w:sz w:val="20"/>
                <w:lang w:val="x-none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10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週</w:t>
            </w:r>
            <w:proofErr w:type="gramEnd"/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 xml:space="preserve">  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專題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競賽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暨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成果展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（配合資院規劃），包括專題陳列、專題海報製作、成果報告等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  <w:p w:rsidR="00A4071B" w:rsidRPr="00A4071B" w:rsidRDefault="005A1217" w:rsidP="005A1217">
            <w:pPr>
              <w:pStyle w:val="a3"/>
              <w:widowControl/>
              <w:numPr>
                <w:ilvl w:val="0"/>
                <w:numId w:val="8"/>
              </w:numPr>
              <w:ind w:leftChars="0" w:left="338" w:hanging="284"/>
              <w:rPr>
                <w:rFonts w:ascii="Times New Roman" w:eastAsia="標楷體" w:hAnsi="Times New Roman" w:cs="Arial"/>
                <w:color w:val="222222"/>
                <w:kern w:val="0"/>
                <w:sz w:val="20"/>
                <w:szCs w:val="20"/>
              </w:rPr>
            </w:pP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第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17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週</w:t>
            </w:r>
            <w:proofErr w:type="gramEnd"/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 xml:space="preserve">  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繳交成果報告、</w:t>
            </w:r>
            <w:proofErr w:type="spell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CD</w:t>
            </w:r>
            <w:proofErr w:type="gramStart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碟含程式碼</w:t>
            </w:r>
            <w:proofErr w:type="gramEnd"/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，繳交地點：主顧</w:t>
            </w:r>
            <w:proofErr w:type="spellEnd"/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501</w:t>
            </w:r>
            <w:r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  <w:r w:rsidRPr="00A4071B">
              <w:rPr>
                <w:rFonts w:eastAsia="標楷體" w:cs="Arial" w:hint="eastAsia"/>
                <w:color w:val="222222"/>
                <w:kern w:val="0"/>
                <w:sz w:val="20"/>
                <w:lang w:val="x-none"/>
              </w:rPr>
              <w:t>。</w:t>
            </w:r>
          </w:p>
        </w:tc>
        <w:tc>
          <w:tcPr>
            <w:tcW w:w="11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17" w:rsidRPr="00A4071B" w:rsidRDefault="005A1217" w:rsidP="00AB3A81">
            <w:pPr>
              <w:widowControl/>
              <w:rPr>
                <w:rFonts w:eastAsia="標楷體" w:cs="新細明體"/>
                <w:color w:val="222222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222222"/>
                <w:kern w:val="0"/>
                <w:sz w:val="20"/>
              </w:rPr>
              <w:t>1.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不及格者於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  <w:u w:val="single"/>
              </w:rPr>
              <w:t>大四下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重修專案實作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(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二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)(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可重新分組、更換指導老師或題目</w:t>
            </w:r>
            <w:r w:rsidRPr="00A4071B">
              <w:rPr>
                <w:rFonts w:eastAsia="標楷體" w:cs="新細明體" w:hint="eastAsia"/>
                <w:color w:val="222222"/>
                <w:kern w:val="0"/>
                <w:sz w:val="20"/>
              </w:rPr>
              <w:t>)</w:t>
            </w:r>
            <w:r>
              <w:rPr>
                <w:rFonts w:eastAsia="標楷體" w:cs="新細明體" w:hint="eastAsia"/>
                <w:color w:val="222222"/>
                <w:kern w:val="0"/>
                <w:sz w:val="20"/>
              </w:rPr>
              <w:t>。</w:t>
            </w:r>
          </w:p>
        </w:tc>
      </w:tr>
    </w:tbl>
    <w:p w:rsidR="00612C4A" w:rsidRPr="005A1217" w:rsidRDefault="005A1217" w:rsidP="002205BA">
      <w:pPr>
        <w:tabs>
          <w:tab w:val="left" w:pos="11728"/>
        </w:tabs>
        <w:wordWrap w:val="0"/>
        <w:snapToGrid w:val="0"/>
        <w:spacing w:beforeLines="50" w:before="180" w:afterLines="50" w:after="180"/>
        <w:jc w:val="right"/>
      </w:pPr>
      <w:r w:rsidRPr="00C1740F">
        <w:rPr>
          <w:rFonts w:eastAsia="標楷體" w:hint="eastAsia"/>
          <w:color w:val="000000"/>
          <w:sz w:val="20"/>
        </w:rPr>
        <w:t>民國</w:t>
      </w:r>
      <w:r>
        <w:rPr>
          <w:rFonts w:eastAsia="標楷體" w:hint="eastAsia"/>
          <w:color w:val="000000"/>
          <w:sz w:val="20"/>
        </w:rPr>
        <w:t>106</w:t>
      </w:r>
      <w:r w:rsidRPr="00C1740F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09</w:t>
      </w:r>
      <w:r w:rsidRPr="00C1740F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27</w:t>
      </w:r>
      <w:r>
        <w:rPr>
          <w:rFonts w:eastAsia="標楷體" w:hint="eastAsia"/>
          <w:color w:val="000000"/>
          <w:sz w:val="20"/>
        </w:rPr>
        <w:t>日第二</w:t>
      </w:r>
      <w:r w:rsidRPr="00C1740F">
        <w:rPr>
          <w:rFonts w:eastAsia="標楷體" w:hint="eastAsia"/>
          <w:color w:val="000000"/>
          <w:sz w:val="20"/>
        </w:rPr>
        <w:t>次</w:t>
      </w:r>
      <w:r>
        <w:rPr>
          <w:rFonts w:eastAsia="標楷體" w:hint="eastAsia"/>
          <w:color w:val="000000"/>
          <w:sz w:val="20"/>
        </w:rPr>
        <w:t>臨時</w:t>
      </w:r>
      <w:r w:rsidRPr="00C1740F">
        <w:rPr>
          <w:rFonts w:eastAsia="標楷體" w:hint="eastAsia"/>
          <w:color w:val="000000"/>
          <w:sz w:val="20"/>
        </w:rPr>
        <w:t>系</w:t>
      </w:r>
      <w:proofErr w:type="gramStart"/>
      <w:r w:rsidRPr="00C1740F">
        <w:rPr>
          <w:rFonts w:eastAsia="標楷體" w:hint="eastAsia"/>
          <w:color w:val="000000"/>
          <w:sz w:val="20"/>
        </w:rPr>
        <w:t>務</w:t>
      </w:r>
      <w:proofErr w:type="gramEnd"/>
      <w:r w:rsidRPr="00C1740F">
        <w:rPr>
          <w:rFonts w:eastAsia="標楷體" w:hint="eastAsia"/>
          <w:color w:val="000000"/>
          <w:sz w:val="20"/>
        </w:rPr>
        <w:t>會議通過</w:t>
      </w:r>
    </w:p>
    <w:sectPr w:rsidR="00612C4A" w:rsidRPr="005A1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14" w:rsidRDefault="00ED4D14" w:rsidP="002205BA">
      <w:r>
        <w:separator/>
      </w:r>
    </w:p>
  </w:endnote>
  <w:endnote w:type="continuationSeparator" w:id="0">
    <w:p w:rsidR="00ED4D14" w:rsidRDefault="00ED4D14" w:rsidP="002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14" w:rsidRDefault="00ED4D14" w:rsidP="002205BA">
      <w:r>
        <w:separator/>
      </w:r>
    </w:p>
  </w:footnote>
  <w:footnote w:type="continuationSeparator" w:id="0">
    <w:p w:rsidR="00ED4D14" w:rsidRDefault="00ED4D14" w:rsidP="0022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A14"/>
    <w:multiLevelType w:val="hybridMultilevel"/>
    <w:tmpl w:val="A6C0A3D4"/>
    <w:lvl w:ilvl="0" w:tplc="B31819C8">
      <w:start w:val="1"/>
      <w:numFmt w:val="decimal"/>
      <w:lvlText w:val="%1."/>
      <w:lvlJc w:val="left"/>
      <w:pPr>
        <w:ind w:left="958" w:hanging="480"/>
      </w:pPr>
      <w:rPr>
        <w:rFonts w:ascii="Times New Roman" w:eastAsia="標楷體" w:hAnsi="Times New Roman" w:cs="Arial"/>
      </w:rPr>
    </w:lvl>
    <w:lvl w:ilvl="1" w:tplc="991C376A">
      <w:start w:val="1"/>
      <w:numFmt w:val="decimal"/>
      <w:lvlText w:val="%2、"/>
      <w:lvlJc w:val="left"/>
      <w:pPr>
        <w:ind w:left="1318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">
    <w:nsid w:val="2DC817B0"/>
    <w:multiLevelType w:val="hybridMultilevel"/>
    <w:tmpl w:val="A6C0A3D4"/>
    <w:lvl w:ilvl="0" w:tplc="B31819C8">
      <w:start w:val="1"/>
      <w:numFmt w:val="decimal"/>
      <w:lvlText w:val="%1."/>
      <w:lvlJc w:val="left"/>
      <w:pPr>
        <w:ind w:left="958" w:hanging="480"/>
      </w:pPr>
      <w:rPr>
        <w:rFonts w:ascii="Times New Roman" w:eastAsia="標楷體" w:hAnsi="Times New Roman" w:cs="Arial"/>
      </w:rPr>
    </w:lvl>
    <w:lvl w:ilvl="1" w:tplc="991C376A">
      <w:start w:val="1"/>
      <w:numFmt w:val="decimal"/>
      <w:lvlText w:val="%2、"/>
      <w:lvlJc w:val="left"/>
      <w:pPr>
        <w:ind w:left="1318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2">
    <w:nsid w:val="310E1E48"/>
    <w:multiLevelType w:val="hybridMultilevel"/>
    <w:tmpl w:val="0E4A6C20"/>
    <w:lvl w:ilvl="0" w:tplc="7074A2EE">
      <w:start w:val="1"/>
      <w:numFmt w:val="decimal"/>
      <w:lvlText w:val="%1."/>
      <w:lvlJc w:val="left"/>
      <w:pPr>
        <w:ind w:left="958" w:hanging="480"/>
      </w:pPr>
      <w:rPr>
        <w:rFonts w:ascii="Times New Roman" w:eastAsia="標楷體" w:hAnsi="Times New Roman" w:cs="Arial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">
    <w:nsid w:val="38B25022"/>
    <w:multiLevelType w:val="hybridMultilevel"/>
    <w:tmpl w:val="8EAA80AA"/>
    <w:lvl w:ilvl="0" w:tplc="7CFC73D0">
      <w:start w:val="1"/>
      <w:numFmt w:val="decimal"/>
      <w:lvlText w:val="%1."/>
      <w:lvlJc w:val="left"/>
      <w:pPr>
        <w:ind w:left="958" w:hanging="480"/>
      </w:pPr>
      <w:rPr>
        <w:rFonts w:ascii="Times New Roman" w:eastAsia="標楷體" w:hAnsi="Times New Roman" w:cs="Arial"/>
      </w:rPr>
    </w:lvl>
    <w:lvl w:ilvl="1" w:tplc="991C376A">
      <w:start w:val="1"/>
      <w:numFmt w:val="decimal"/>
      <w:lvlText w:val="%2、"/>
      <w:lvlJc w:val="left"/>
      <w:pPr>
        <w:ind w:left="1318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4">
    <w:nsid w:val="480E16DD"/>
    <w:multiLevelType w:val="hybridMultilevel"/>
    <w:tmpl w:val="EF6C92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5">
    <w:nsid w:val="4A1839B3"/>
    <w:multiLevelType w:val="hybridMultilevel"/>
    <w:tmpl w:val="2C74B718"/>
    <w:lvl w:ilvl="0" w:tplc="BCCEA2FE">
      <w:start w:val="1"/>
      <w:numFmt w:val="decimal"/>
      <w:lvlText w:val="%1."/>
      <w:lvlJc w:val="left"/>
      <w:pPr>
        <w:ind w:left="958" w:hanging="480"/>
      </w:pPr>
      <w:rPr>
        <w:rFonts w:ascii="Times New Roman" w:eastAsia="標楷體" w:hAnsi="Times New Roman" w:cs="Arial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6">
    <w:nsid w:val="67E2088E"/>
    <w:multiLevelType w:val="hybridMultilevel"/>
    <w:tmpl w:val="A6C0A3D4"/>
    <w:lvl w:ilvl="0" w:tplc="B31819C8">
      <w:start w:val="1"/>
      <w:numFmt w:val="decimal"/>
      <w:lvlText w:val="%1."/>
      <w:lvlJc w:val="left"/>
      <w:pPr>
        <w:ind w:left="958" w:hanging="480"/>
      </w:pPr>
      <w:rPr>
        <w:rFonts w:ascii="Times New Roman" w:eastAsia="標楷體" w:hAnsi="Times New Roman" w:cs="Arial"/>
      </w:rPr>
    </w:lvl>
    <w:lvl w:ilvl="1" w:tplc="991C376A">
      <w:start w:val="1"/>
      <w:numFmt w:val="decimal"/>
      <w:lvlText w:val="%2、"/>
      <w:lvlJc w:val="left"/>
      <w:pPr>
        <w:ind w:left="1318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7">
    <w:nsid w:val="682F2BD1"/>
    <w:multiLevelType w:val="hybridMultilevel"/>
    <w:tmpl w:val="2C74B718"/>
    <w:lvl w:ilvl="0" w:tplc="BCCEA2FE">
      <w:start w:val="1"/>
      <w:numFmt w:val="decimal"/>
      <w:lvlText w:val="%1."/>
      <w:lvlJc w:val="left"/>
      <w:pPr>
        <w:ind w:left="958" w:hanging="480"/>
      </w:pPr>
      <w:rPr>
        <w:rFonts w:ascii="Times New Roman" w:eastAsia="標楷體" w:hAnsi="Times New Roman" w:cs="Arial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17"/>
    <w:rsid w:val="001A053E"/>
    <w:rsid w:val="002205BA"/>
    <w:rsid w:val="005A1217"/>
    <w:rsid w:val="00612C4A"/>
    <w:rsid w:val="0071703A"/>
    <w:rsid w:val="008D2233"/>
    <w:rsid w:val="00D03C48"/>
    <w:rsid w:val="00D86CD5"/>
    <w:rsid w:val="00E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17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1217"/>
    <w:pPr>
      <w:ind w:leftChars="200" w:left="480"/>
    </w:pPr>
    <w:rPr>
      <w:rFonts w:ascii="Calibri" w:hAnsi="Calibri"/>
      <w:sz w:val="24"/>
      <w:szCs w:val="22"/>
    </w:rPr>
  </w:style>
  <w:style w:type="character" w:customStyle="1" w:styleId="a4">
    <w:name w:val="清單段落 字元"/>
    <w:link w:val="a3"/>
    <w:uiPriority w:val="34"/>
    <w:rsid w:val="005A1217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220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05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0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05B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17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1217"/>
    <w:pPr>
      <w:ind w:leftChars="200" w:left="480"/>
    </w:pPr>
    <w:rPr>
      <w:rFonts w:ascii="Calibri" w:hAnsi="Calibri"/>
      <w:sz w:val="24"/>
      <w:szCs w:val="22"/>
    </w:rPr>
  </w:style>
  <w:style w:type="character" w:customStyle="1" w:styleId="a4">
    <w:name w:val="清單段落 字元"/>
    <w:link w:val="a3"/>
    <w:uiPriority w:val="34"/>
    <w:rsid w:val="005A1217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220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05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05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05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csie18021</dc:creator>
  <cp:lastModifiedBy>csie18021</cp:lastModifiedBy>
  <cp:revision>5</cp:revision>
  <dcterms:created xsi:type="dcterms:W3CDTF">2017-09-25T08:41:00Z</dcterms:created>
  <dcterms:modified xsi:type="dcterms:W3CDTF">2017-09-26T10:21:00Z</dcterms:modified>
</cp:coreProperties>
</file>