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177"/>
        <w:gridCol w:w="1798"/>
        <w:gridCol w:w="3803"/>
        <w:gridCol w:w="2386"/>
        <w:gridCol w:w="1790"/>
        <w:gridCol w:w="1683"/>
      </w:tblGrid>
      <w:tr w:rsidR="00F470C5" w:rsidRPr="00F470C5" w:rsidTr="00F470C5">
        <w:trPr>
          <w:trHeight w:val="657"/>
          <w:jc w:val="center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00FF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週次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00FF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日期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00FF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講者</w:t>
            </w: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00FF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演講題目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00FF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單位/職稱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00FF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負責組別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00FF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備註</w:t>
            </w:r>
          </w:p>
        </w:tc>
      </w:tr>
      <w:tr w:rsidR="00F470C5" w:rsidRPr="00F470C5" w:rsidTr="00F470C5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9/10(二)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劉志俊主任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課程說明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靜宜大學資訊工程學系系主任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470C5" w:rsidRPr="00F470C5" w:rsidTr="00F470C5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9/17(二)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唐傳義校長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AI醫療產業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靜宜大學校長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第一組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Online Talk </w:t>
            </w:r>
          </w:p>
        </w:tc>
      </w:tr>
      <w:tr w:rsidR="00F470C5" w:rsidRPr="00F470C5" w:rsidTr="00F470C5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9/24(二)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CEO-鄧萬偉</w:t>
            </w:r>
          </w:p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GM-陳泰源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時間銀行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思偉達創新科技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 </w:t>
            </w:r>
            <w:r w:rsidRPr="00F470C5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第二組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Online Talk</w:t>
            </w:r>
          </w:p>
        </w:tc>
      </w:tr>
      <w:tr w:rsidR="00F470C5" w:rsidRPr="00F470C5" w:rsidTr="00F470C5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10/1(二)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劉志俊主任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靈芝4.0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 </w:t>
            </w:r>
            <w:r w:rsidRPr="00F470C5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靜宜大學資訊工程學系系主任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 </w:t>
            </w:r>
            <w:r w:rsidRPr="00F470C5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第三組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Online Talk</w:t>
            </w:r>
          </w:p>
        </w:tc>
      </w:tr>
      <w:tr w:rsidR="00F470C5" w:rsidRPr="00F470C5" w:rsidTr="00F470C5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10/8(二)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 w:val="22"/>
              </w:rPr>
              <w:t>趙榮勤博士院長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長照2.0、人工智慧與醫療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天恩診所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第四組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Online Talk</w:t>
            </w:r>
          </w:p>
        </w:tc>
      </w:tr>
      <w:tr w:rsidR="00F470C5" w:rsidRPr="00F470C5" w:rsidTr="00F470C5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10/15(二)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盧建志經理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金融機構的數位轉型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台灣銀行電子金融部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第五組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Online Talk</w:t>
            </w:r>
          </w:p>
        </w:tc>
      </w:tr>
      <w:tr w:rsidR="00F470C5" w:rsidRPr="00F470C5" w:rsidTr="00F470C5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10/22(二)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謝旺叡先生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科技如何改變法律？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Lawsnote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第六組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Online Talk</w:t>
            </w:r>
          </w:p>
        </w:tc>
      </w:tr>
      <w:tr w:rsidR="00F470C5" w:rsidRPr="00F470C5" w:rsidTr="00F470C5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10/29(二)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陳世樂教授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多軸運動系統循跡控制技術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中正大學機械系</w:t>
            </w:r>
          </w:p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系主任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第七組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Online Talk</w:t>
            </w:r>
          </w:p>
        </w:tc>
      </w:tr>
      <w:tr w:rsidR="00F470C5" w:rsidRPr="00F470C5" w:rsidTr="00F470C5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11/5(二)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劉雲程副</w:t>
            </w:r>
          </w:p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總經理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工具機趨勢與運動控制技術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南京睿暉數據技術有限公司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第八組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Online Talk</w:t>
            </w:r>
          </w:p>
        </w:tc>
      </w:tr>
      <w:tr w:rsidR="00F470C5" w:rsidRPr="00F470C5" w:rsidTr="00F470C5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11/12(二)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劉志俊主任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設計未來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靜宜大學資訊工程學系系主任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第九組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Online Talk</w:t>
            </w:r>
          </w:p>
        </w:tc>
      </w:tr>
      <w:tr w:rsidR="00F470C5" w:rsidRPr="00F470C5" w:rsidTr="00F470C5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11/19(二)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何侑倫總監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外骨骼機器人產品趨勢與應用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福寶科技股份有限公司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第十組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Online Talk</w:t>
            </w:r>
          </w:p>
        </w:tc>
      </w:tr>
      <w:tr w:rsidR="00F470C5" w:rsidRPr="00F470C5" w:rsidTr="00F470C5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11/26(二)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游人達主任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AI與你的未來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童綜合醫院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第十一組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Online Talk</w:t>
            </w:r>
          </w:p>
        </w:tc>
      </w:tr>
      <w:tr w:rsidR="00F470C5" w:rsidRPr="00F470C5" w:rsidTr="00F470C5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12/3(二)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毛彥傑助理教授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xoskeletal Assistive Devices for Lower Extremities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國立虎尾科技大學機械設計工程學系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第十二組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Online Talk</w:t>
            </w:r>
          </w:p>
        </w:tc>
      </w:tr>
      <w:tr w:rsidR="00F470C5" w:rsidRPr="00F470C5" w:rsidTr="00F470C5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12/10(二)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郭培聖創業管理師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我們與創業的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逢甲大學育成與技術授權中心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第十三組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Online Talk</w:t>
            </w:r>
          </w:p>
        </w:tc>
      </w:tr>
      <w:tr w:rsidR="00F470C5" w:rsidRPr="00F470C5" w:rsidTr="00F470C5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12/17(二)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徐嘉連主任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MMDB Lab+Data Engineering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輔仁大學資工系主任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第十四組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Online Talk</w:t>
            </w:r>
          </w:p>
        </w:tc>
      </w:tr>
      <w:tr w:rsidR="00F470C5" w:rsidRPr="00F470C5" w:rsidTr="00F470C5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12/24(二)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劉志俊主任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PBL活動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靜宜大學資訊工程學系系主任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-</w:t>
            </w:r>
          </w:p>
        </w:tc>
      </w:tr>
      <w:tr w:rsidR="00F470C5" w:rsidRPr="00F470C5" w:rsidTr="00F470C5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12/31(二)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劉志俊主任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PBL活動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靜宜大學資訊工程學系系主任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-</w:t>
            </w:r>
          </w:p>
        </w:tc>
      </w:tr>
      <w:tr w:rsidR="00F470C5" w:rsidRPr="00F470C5" w:rsidTr="00F470C5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1/7(二)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期末考停課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70C5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F470C5" w:rsidRPr="00F470C5" w:rsidRDefault="00F470C5" w:rsidP="00F470C5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</w:tbl>
    <w:p w:rsidR="00F470C5" w:rsidRPr="00F470C5" w:rsidRDefault="00F470C5" w:rsidP="00F470C5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</w:pPr>
      <w:r w:rsidRPr="00F470C5">
        <w:rPr>
          <w:rFonts w:ascii="Times New Roman" w:eastAsia="新細明體" w:hAnsi="Times New Roman" w:cs="Times New Roman"/>
          <w:color w:val="000000"/>
          <w:kern w:val="0"/>
          <w:sz w:val="21"/>
          <w:szCs w:val="21"/>
        </w:rPr>
        <w:t> </w:t>
      </w:r>
    </w:p>
    <w:p w:rsidR="00250B1A" w:rsidRDefault="00250B1A">
      <w:bookmarkStart w:id="0" w:name="_GoBack"/>
      <w:bookmarkEnd w:id="0"/>
    </w:p>
    <w:sectPr w:rsidR="00250B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6A"/>
    <w:rsid w:val="001A143D"/>
    <w:rsid w:val="00250B1A"/>
    <w:rsid w:val="00A5616A"/>
    <w:rsid w:val="00F4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3D6AE-6ED7-4FDF-BBC6-FD509288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470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</dc:creator>
  <cp:keywords/>
  <dc:description/>
  <cp:lastModifiedBy>304</cp:lastModifiedBy>
  <cp:revision>2</cp:revision>
  <dcterms:created xsi:type="dcterms:W3CDTF">2020-08-25T06:23:00Z</dcterms:created>
  <dcterms:modified xsi:type="dcterms:W3CDTF">2020-08-25T06:23:00Z</dcterms:modified>
</cp:coreProperties>
</file>