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D2" w:rsidRPr="00705079" w:rsidRDefault="009279D2" w:rsidP="009279D2">
      <w:pPr>
        <w:spacing w:line="0" w:lineRule="atLeast"/>
        <w:jc w:val="center"/>
        <w:rPr>
          <w:rFonts w:ascii="新細明體" w:eastAsia="新細明體" w:hAnsi="新細明體"/>
          <w:b/>
          <w:sz w:val="28"/>
          <w:szCs w:val="28"/>
        </w:rPr>
      </w:pPr>
      <w:bookmarkStart w:id="0" w:name="_GoBack"/>
      <w:bookmarkEnd w:id="0"/>
      <w:r w:rsidRPr="00705079">
        <w:rPr>
          <w:rFonts w:ascii="新細明體" w:eastAsia="新細明體" w:hAnsi="新細明體"/>
          <w:b/>
          <w:sz w:val="28"/>
          <w:szCs w:val="28"/>
        </w:rPr>
        <w:t>資訊學院「資訊專業學程」各學程應修習科目及學分一覽表</w:t>
      </w:r>
    </w:p>
    <w:p w:rsidR="009279D2" w:rsidRPr="0027456A" w:rsidRDefault="009279D2" w:rsidP="009279D2">
      <w:pPr>
        <w:spacing w:line="0" w:lineRule="atLeast"/>
        <w:jc w:val="right"/>
        <w:rPr>
          <w:rFonts w:eastAsia="標楷體" w:hAnsi="標楷體"/>
          <w:b/>
          <w:sz w:val="16"/>
          <w:szCs w:val="16"/>
        </w:rPr>
      </w:pPr>
      <w:r w:rsidRPr="0027456A">
        <w:rPr>
          <w:rFonts w:eastAsia="標楷體" w:hAnsi="標楷體" w:hint="eastAsia"/>
          <w:b/>
          <w:sz w:val="16"/>
          <w:szCs w:val="16"/>
        </w:rPr>
        <w:t>10</w:t>
      </w:r>
      <w:r>
        <w:rPr>
          <w:rFonts w:eastAsia="標楷體" w:hAnsi="標楷體" w:hint="eastAsia"/>
          <w:b/>
          <w:sz w:val="16"/>
          <w:szCs w:val="16"/>
        </w:rPr>
        <w:t>1</w:t>
      </w:r>
      <w:r w:rsidRPr="0027456A">
        <w:rPr>
          <w:rFonts w:eastAsia="標楷體" w:hAnsi="標楷體" w:hint="eastAsia"/>
          <w:b/>
          <w:sz w:val="16"/>
          <w:szCs w:val="16"/>
        </w:rPr>
        <w:t>.</w:t>
      </w:r>
      <w:r>
        <w:rPr>
          <w:rFonts w:eastAsia="標楷體" w:hAnsi="標楷體" w:hint="eastAsia"/>
          <w:b/>
          <w:sz w:val="16"/>
          <w:szCs w:val="16"/>
        </w:rPr>
        <w:t>10</w:t>
      </w:r>
      <w:r w:rsidRPr="0027456A">
        <w:rPr>
          <w:rFonts w:eastAsia="標楷體" w:hAnsi="標楷體" w:hint="eastAsia"/>
          <w:b/>
          <w:sz w:val="16"/>
          <w:szCs w:val="16"/>
        </w:rPr>
        <w:t>.</w:t>
      </w:r>
      <w:r>
        <w:rPr>
          <w:rFonts w:eastAsia="標楷體" w:hAnsi="標楷體" w:hint="eastAsia"/>
          <w:b/>
          <w:sz w:val="16"/>
          <w:szCs w:val="16"/>
        </w:rPr>
        <w:t>16</w:t>
      </w:r>
      <w:r w:rsidRPr="0027456A">
        <w:rPr>
          <w:rFonts w:eastAsia="標楷體" w:hAnsi="標楷體" w:hint="eastAsia"/>
          <w:b/>
          <w:sz w:val="16"/>
          <w:szCs w:val="16"/>
        </w:rPr>
        <w:t>院課程委員會修訂</w:t>
      </w:r>
    </w:p>
    <w:p w:rsidR="009279D2" w:rsidRPr="0040150E" w:rsidRDefault="009279D2" w:rsidP="009279D2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40150E">
        <w:rPr>
          <w:rFonts w:eastAsia="標楷體" w:hint="eastAsia"/>
        </w:rPr>
        <w:t>取得學程至少須修</w:t>
      </w:r>
      <w:r>
        <w:rPr>
          <w:rFonts w:eastAsia="標楷體" w:hint="eastAsia"/>
        </w:rPr>
        <w:t>習</w:t>
      </w:r>
      <w:r w:rsidRPr="0040150E">
        <w:rPr>
          <w:rFonts w:eastAsia="標楷體"/>
        </w:rPr>
        <w:t>1</w:t>
      </w:r>
      <w:r w:rsidRPr="0040150E">
        <w:rPr>
          <w:rFonts w:eastAsia="標楷體" w:hint="eastAsia"/>
        </w:rPr>
        <w:t>5</w:t>
      </w:r>
      <w:r w:rsidRPr="0040150E">
        <w:rPr>
          <w:rFonts w:eastAsia="標楷體" w:hint="eastAsia"/>
        </w:rPr>
        <w:t>學分。</w:t>
      </w:r>
    </w:p>
    <w:tbl>
      <w:tblPr>
        <w:tblW w:w="92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3360"/>
        <w:gridCol w:w="1320"/>
      </w:tblGrid>
      <w:tr w:rsidR="009279D2" w:rsidRPr="00633FFA" w:rsidTr="00CF5810">
        <w:trPr>
          <w:trHeight w:val="485"/>
        </w:trPr>
        <w:tc>
          <w:tcPr>
            <w:tcW w:w="4560" w:type="dxa"/>
            <w:gridSpan w:val="2"/>
            <w:vAlign w:val="center"/>
          </w:tcPr>
          <w:p w:rsidR="009279D2" w:rsidRPr="00633FFA" w:rsidRDefault="009279D2" w:rsidP="00CF5810">
            <w:pPr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hAnsi="新細明體" w:cs="新細明體"/>
                <w:b/>
                <w:sz w:val="22"/>
              </w:rPr>
              <w:br w:type="page"/>
            </w:r>
            <w:r w:rsidRPr="00633FFA">
              <w:rPr>
                <w:rFonts w:ascii="新細明體" w:eastAsia="新細明體" w:hAnsi="新細明體"/>
                <w:sz w:val="22"/>
              </w:rPr>
              <w:t>一、「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資訊</w:t>
            </w:r>
            <w:r w:rsidRPr="00633FFA">
              <w:rPr>
                <w:rFonts w:ascii="新細明體" w:eastAsia="新細明體" w:hAnsi="新細明體"/>
                <w:sz w:val="22"/>
              </w:rPr>
              <w:t>軟體」學程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 xml:space="preserve"> </w:t>
            </w:r>
          </w:p>
          <w:p w:rsidR="009279D2" w:rsidRPr="00633FFA" w:rsidRDefault="009279D2" w:rsidP="00CF5810">
            <w:pPr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跨資管、資工、資傳三系領域</w:t>
            </w:r>
          </w:p>
        </w:tc>
        <w:tc>
          <w:tcPr>
            <w:tcW w:w="468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二、「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數位系統設計</w:t>
            </w:r>
            <w:r w:rsidRPr="00633FFA">
              <w:rPr>
                <w:rFonts w:ascii="新細明體" w:eastAsia="新細明體" w:hAnsi="新細明體"/>
                <w:sz w:val="22"/>
              </w:rPr>
              <w:t>」學程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資工系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軟體工程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數位電子學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資料庫管理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(二上)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數位系統與設計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40"/>
        </w:trPr>
        <w:tc>
          <w:tcPr>
            <w:tcW w:w="3240" w:type="dxa"/>
            <w:shd w:val="clear" w:color="auto" w:fill="auto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演算法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(三上)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硬體描述語言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2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行動應用軟體開發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(四上)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基本電學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軟體開發平台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雛型晶片設計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34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資訊軟體實作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(二下)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33FFA" w:rsidRDefault="009279D2" w:rsidP="00CF5810">
            <w:pPr>
              <w:widowControl/>
              <w:snapToGrid w:val="0"/>
              <w:rPr>
                <w:rFonts w:ascii="新細明體" w:eastAsia="新細明體" w:hAnsi="新細明體"/>
                <w:sz w:val="22"/>
              </w:rPr>
            </w:pPr>
            <w:proofErr w:type="gramStart"/>
            <w:r w:rsidRPr="00633FFA">
              <w:rPr>
                <w:rFonts w:ascii="新細明體" w:eastAsia="新細明體" w:hAnsi="新細明體" w:hint="eastAsia"/>
                <w:sz w:val="22"/>
              </w:rPr>
              <w:t>微算機</w:t>
            </w:r>
            <w:proofErr w:type="gramEnd"/>
            <w:r w:rsidRPr="00633FFA">
              <w:rPr>
                <w:rFonts w:ascii="新細明體" w:eastAsia="新細明體" w:hAnsi="新細明體" w:hint="eastAsia"/>
                <w:sz w:val="22"/>
              </w:rPr>
              <w:t>系統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網路程式設計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(三上)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互動式微控原理與應用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程式語言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(二下)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嵌入式系統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網頁軟體開發</w:t>
            </w:r>
            <w:r w:rsidR="001531FB">
              <w:rPr>
                <w:rFonts w:ascii="新細明體" w:eastAsia="新細明體" w:hAnsi="新細明體" w:hint="eastAsia"/>
                <w:sz w:val="22"/>
              </w:rPr>
              <w:t>(三下)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pStyle w:val="xl22"/>
              <w:widowControl w:val="0"/>
              <w:tabs>
                <w:tab w:val="left" w:pos="7038"/>
                <w:tab w:val="left" w:pos="8789"/>
              </w:tabs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633FFA">
              <w:rPr>
                <w:rFonts w:cs="Times New Roman" w:hint="eastAsia"/>
                <w:sz w:val="22"/>
                <w:szCs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5230F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rPr>
                <w:rFonts w:ascii="新細明體" w:eastAsia="新細明體" w:hAnsi="新細明體"/>
                <w:b/>
                <w:sz w:val="22"/>
                <w:u w:val="single"/>
              </w:rPr>
            </w:pPr>
            <w:r w:rsidRPr="0065230F">
              <w:rPr>
                <w:rFonts w:ascii="新細明體" w:eastAsia="新細明體" w:hAnsi="新細明體"/>
                <w:b/>
                <w:sz w:val="22"/>
                <w:u w:val="single"/>
              </w:rPr>
              <w:t>可重組計算平台與應用</w:t>
            </w:r>
          </w:p>
        </w:tc>
        <w:tc>
          <w:tcPr>
            <w:tcW w:w="1320" w:type="dxa"/>
            <w:shd w:val="clear" w:color="auto" w:fill="auto"/>
          </w:tcPr>
          <w:p w:rsidR="009279D2" w:rsidRPr="0065230F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b/>
                <w:sz w:val="22"/>
                <w:u w:val="single"/>
              </w:rPr>
            </w:pPr>
            <w:r w:rsidRPr="0065230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>3</w:t>
            </w:r>
          </w:p>
        </w:tc>
      </w:tr>
      <w:tr w:rsidR="009279D2" w:rsidRPr="00633FFA" w:rsidTr="00CF5810">
        <w:trPr>
          <w:trHeight w:val="360"/>
        </w:trPr>
        <w:tc>
          <w:tcPr>
            <w:tcW w:w="456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三、「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資訊</w:t>
            </w:r>
            <w:r w:rsidRPr="00633FFA">
              <w:rPr>
                <w:rFonts w:ascii="新細明體" w:eastAsia="新細明體" w:hAnsi="新細明體"/>
                <w:sz w:val="22"/>
              </w:rPr>
              <w:t>應用」學程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跨資管、資工兩系領域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 xml:space="preserve">四、「媒體整合」學程 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資傳系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  <w:tc>
          <w:tcPr>
            <w:tcW w:w="336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醫療資訊導論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數位媒體設計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多媒體技術與應用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動態網頁設計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4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人工智慧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色彩學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2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資訊安全導論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多媒體伺服器管理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spacing w:line="220" w:lineRule="atLeast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雲端技術與應用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數位影音處理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34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生物資訊導論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3D電腦動畫(1)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9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計算機</w:t>
            </w:r>
            <w:r w:rsidRPr="00633FFA">
              <w:rPr>
                <w:rFonts w:ascii="新細明體" w:eastAsia="新細明體" w:hAnsi="新細明體"/>
                <w:sz w:val="22"/>
              </w:rPr>
              <w:t>圖學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3D電腦動畫(2)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影像處理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媒體資料庫系統實作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網路行銷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ind w:firstLineChars="38" w:firstLine="84"/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媒體整合專案研究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</w:tr>
      <w:tr w:rsidR="009279D2" w:rsidRPr="00633FFA" w:rsidTr="00CF5810">
        <w:trPr>
          <w:trHeight w:val="360"/>
        </w:trPr>
        <w:tc>
          <w:tcPr>
            <w:tcW w:w="456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五、「網路通訊技術」學程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proofErr w:type="gramStart"/>
            <w:r w:rsidRPr="00633FFA">
              <w:rPr>
                <w:rFonts w:ascii="新細明體" w:eastAsia="新細明體" w:hAnsi="新細明體" w:hint="eastAsia"/>
                <w:sz w:val="22"/>
              </w:rPr>
              <w:t>跨資傳</w:t>
            </w:r>
            <w:proofErr w:type="gramEnd"/>
            <w:r w:rsidRPr="00633FFA">
              <w:rPr>
                <w:rFonts w:ascii="新細明體" w:eastAsia="新細明體" w:hAnsi="新細明體" w:hint="eastAsia"/>
                <w:sz w:val="22"/>
              </w:rPr>
              <w:t>、資工兩系領域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9279D2" w:rsidRPr="00633FFA" w:rsidRDefault="009279D2" w:rsidP="00CF5810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六、「數位內容」學程</w:t>
            </w:r>
            <w:r>
              <w:rPr>
                <w:rFonts w:ascii="新細明體" w:eastAsia="新細明體" w:hAnsi="新細明體" w:hint="eastAsia"/>
                <w:sz w:val="22"/>
              </w:rPr>
              <w:t>(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資傳系</w:t>
            </w:r>
            <w:r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  <w:tc>
          <w:tcPr>
            <w:tcW w:w="336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學分數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計算機網路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視覺傳達</w:t>
            </w:r>
          </w:p>
        </w:tc>
        <w:tc>
          <w:tcPr>
            <w:tcW w:w="1320" w:type="dxa"/>
            <w:vAlign w:val="center"/>
          </w:tcPr>
          <w:p w:rsidR="009279D2" w:rsidRPr="00633FFA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2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系統管理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(Linux)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劇本設計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4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網路管理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(Linux)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傳播心理學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2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網路安全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設計美學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區域網路概論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數位學習概論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340"/>
        </w:trPr>
        <w:tc>
          <w:tcPr>
            <w:tcW w:w="324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行動計算概論</w:t>
            </w:r>
          </w:p>
        </w:tc>
        <w:tc>
          <w:tcPr>
            <w:tcW w:w="1320" w:type="dxa"/>
            <w:shd w:val="clear" w:color="auto" w:fill="auto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人機介面設計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6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網路規劃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數位典藏</w:t>
            </w:r>
            <w:r w:rsidRPr="00633FFA">
              <w:rPr>
                <w:rFonts w:ascii="新細明體" w:eastAsia="新細明體" w:hAnsi="新細明體" w:hint="eastAsia"/>
                <w:sz w:val="22"/>
              </w:rPr>
              <w:t>導論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網路系統建構實務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創意設計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  <w:tr w:rsidR="009279D2" w:rsidRPr="00633FFA" w:rsidTr="00CF5810">
        <w:trPr>
          <w:cantSplit/>
          <w:trHeight w:val="280"/>
        </w:trPr>
        <w:tc>
          <w:tcPr>
            <w:tcW w:w="324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320" w:type="dxa"/>
          </w:tcPr>
          <w:p w:rsidR="009279D2" w:rsidRPr="00633FFA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3</w:t>
            </w:r>
          </w:p>
        </w:tc>
        <w:tc>
          <w:tcPr>
            <w:tcW w:w="336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jc w:val="both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 w:hint="eastAsia"/>
                <w:sz w:val="22"/>
              </w:rPr>
              <w:t>數位內容專題研究</w:t>
            </w:r>
          </w:p>
        </w:tc>
        <w:tc>
          <w:tcPr>
            <w:tcW w:w="1320" w:type="dxa"/>
          </w:tcPr>
          <w:p w:rsidR="009279D2" w:rsidRPr="00633FFA" w:rsidRDefault="009279D2" w:rsidP="00CF5810">
            <w:pPr>
              <w:widowControl/>
              <w:tabs>
                <w:tab w:val="left" w:pos="7038"/>
                <w:tab w:val="left" w:pos="8789"/>
              </w:tabs>
              <w:snapToGrid w:val="0"/>
              <w:jc w:val="center"/>
              <w:rPr>
                <w:rFonts w:ascii="新細明體" w:eastAsia="新細明體" w:hAnsi="新細明體"/>
                <w:sz w:val="22"/>
              </w:rPr>
            </w:pPr>
            <w:r w:rsidRPr="00633FFA">
              <w:rPr>
                <w:rFonts w:ascii="新細明體" w:eastAsia="新細明體" w:hAnsi="新細明體"/>
                <w:sz w:val="22"/>
              </w:rPr>
              <w:t>3</w:t>
            </w:r>
          </w:p>
        </w:tc>
      </w:tr>
    </w:tbl>
    <w:p w:rsidR="009279D2" w:rsidRPr="002809A8" w:rsidRDefault="009279D2" w:rsidP="009279D2">
      <w:pPr>
        <w:rPr>
          <w:rFonts w:ascii="新細明體" w:eastAsia="新細明體" w:hAnsi="新細明體"/>
        </w:rPr>
      </w:pPr>
    </w:p>
    <w:tbl>
      <w:tblPr>
        <w:tblW w:w="92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320"/>
        <w:gridCol w:w="3360"/>
        <w:gridCol w:w="1320"/>
      </w:tblGrid>
      <w:tr w:rsidR="009279D2" w:rsidRPr="002809A8" w:rsidTr="00CF5810">
        <w:trPr>
          <w:trHeight w:val="360"/>
        </w:trPr>
        <w:tc>
          <w:tcPr>
            <w:tcW w:w="4560" w:type="dxa"/>
            <w:gridSpan w:val="2"/>
            <w:vAlign w:val="center"/>
          </w:tcPr>
          <w:p w:rsidR="009279D2" w:rsidRPr="002809A8" w:rsidRDefault="009279D2" w:rsidP="00CF5810">
            <w:pPr>
              <w:jc w:val="both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七、「電子商務」學程</w:t>
            </w:r>
            <w:r>
              <w:rPr>
                <w:rFonts w:ascii="新細明體" w:eastAsia="新細明體" w:hAnsi="新細明體" w:hint="eastAsia"/>
              </w:rPr>
              <w:t>(</w:t>
            </w:r>
            <w:r w:rsidRPr="002809A8">
              <w:rPr>
                <w:rFonts w:ascii="新細明體" w:eastAsia="新細明體" w:hAnsi="新細明體" w:hint="eastAsia"/>
              </w:rPr>
              <w:t>資管系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9279D2" w:rsidRPr="002809A8" w:rsidRDefault="009279D2" w:rsidP="00CF5810">
            <w:pPr>
              <w:jc w:val="both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八、「企業資源規劃」</w:t>
            </w:r>
            <w:r w:rsidRPr="002809A8">
              <w:rPr>
                <w:rFonts w:ascii="新細明體" w:eastAsia="新細明體" w:hAnsi="新細明體" w:hint="eastAsia"/>
              </w:rPr>
              <w:t>學程</w:t>
            </w:r>
            <w:r>
              <w:rPr>
                <w:rFonts w:ascii="新細明體" w:eastAsia="新細明體" w:hAnsi="新細明體" w:hint="eastAsia"/>
              </w:rPr>
              <w:t>(</w:t>
            </w:r>
            <w:r w:rsidRPr="002809A8">
              <w:rPr>
                <w:rFonts w:ascii="新細明體" w:eastAsia="新細明體" w:hAnsi="新細明體" w:hint="eastAsia"/>
              </w:rPr>
              <w:t>資管系</w:t>
            </w:r>
            <w:r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9279D2" w:rsidRPr="002809A8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學分數</w:t>
            </w:r>
          </w:p>
        </w:tc>
        <w:tc>
          <w:tcPr>
            <w:tcW w:w="3360" w:type="dxa"/>
            <w:vAlign w:val="center"/>
          </w:tcPr>
          <w:p w:rsidR="009279D2" w:rsidRPr="002809A8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ind w:left="28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科目名稱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tabs>
                <w:tab w:val="left" w:pos="7038"/>
                <w:tab w:val="left" w:pos="8789"/>
              </w:tabs>
              <w:autoSpaceDE w:val="0"/>
              <w:autoSpaceDN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學分數</w:t>
            </w:r>
          </w:p>
        </w:tc>
      </w:tr>
      <w:tr w:rsidR="009279D2" w:rsidRPr="002809A8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電子商務概論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企業資源規劃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3</w:t>
            </w:r>
          </w:p>
        </w:tc>
      </w:tr>
      <w:tr w:rsidR="009279D2" w:rsidRPr="002809A8" w:rsidTr="00CF5810">
        <w:trPr>
          <w:cantSplit/>
          <w:trHeight w:val="373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動態網頁設計</w:t>
            </w:r>
            <w:r w:rsidRPr="002809A8">
              <w:rPr>
                <w:rFonts w:ascii="新細明體" w:eastAsia="新細明體" w:hAnsi="新細明體"/>
              </w:rPr>
              <w:t>/</w:t>
            </w:r>
            <w:r w:rsidRPr="002809A8">
              <w:rPr>
                <w:rFonts w:ascii="新細明體" w:eastAsia="新細明體" w:hAnsi="新細明體" w:hint="eastAsia"/>
              </w:rPr>
              <w:t>動態網頁程式設計</w:t>
            </w:r>
            <w:r w:rsidRPr="002809A8">
              <w:rPr>
                <w:rFonts w:ascii="新細明體" w:eastAsia="新細明體" w:hAnsi="新細明體"/>
              </w:rPr>
              <w:t xml:space="preserve"> </w:t>
            </w:r>
            <w:r w:rsidRPr="002809A8">
              <w:rPr>
                <w:rFonts w:ascii="新細明體" w:eastAsia="新細明體" w:hAnsi="新細明體" w:hint="eastAsia"/>
              </w:rPr>
              <w:t>二擇</w:t>
            </w:r>
            <w:proofErr w:type="gramStart"/>
            <w:r w:rsidRPr="002809A8">
              <w:rPr>
                <w:rFonts w:ascii="新細明體" w:eastAsia="新細明體" w:hAnsi="新細明體" w:hint="eastAsia"/>
              </w:rPr>
              <w:t>一</w:t>
            </w:r>
            <w:proofErr w:type="gramEnd"/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ABAP程式設計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3</w:t>
            </w:r>
          </w:p>
        </w:tc>
      </w:tr>
      <w:tr w:rsidR="009279D2" w:rsidRPr="002809A8" w:rsidTr="00CF5810">
        <w:trPr>
          <w:cantSplit/>
          <w:trHeight w:val="24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網路行銷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企業資源規劃實務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3</w:t>
            </w:r>
          </w:p>
        </w:tc>
      </w:tr>
      <w:tr w:rsidR="009279D2" w:rsidRPr="002809A8" w:rsidTr="00CF5810">
        <w:trPr>
          <w:cantSplit/>
          <w:trHeight w:val="22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網際網路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商業智慧與資料倉儲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3</w:t>
            </w:r>
          </w:p>
        </w:tc>
      </w:tr>
      <w:tr w:rsidR="009279D2" w:rsidRPr="002809A8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資料庫系統實作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運籌管理資訊系統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</w:tr>
      <w:tr w:rsidR="009279D2" w:rsidRPr="002809A8" w:rsidTr="00CF5810">
        <w:trPr>
          <w:cantSplit/>
          <w:trHeight w:val="34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電子交易與網路安全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財務會計資訊系統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</w:tr>
      <w:tr w:rsidR="009279D2" w:rsidRPr="002809A8" w:rsidTr="00CF5810">
        <w:trPr>
          <w:cantSplit/>
          <w:trHeight w:val="26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資料挖掘概論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顧客關係管理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</w:tr>
      <w:tr w:rsidR="009279D2" w:rsidRPr="002809A8" w:rsidTr="00CF5810">
        <w:trPr>
          <w:cantSplit/>
          <w:trHeight w:val="280"/>
        </w:trPr>
        <w:tc>
          <w:tcPr>
            <w:tcW w:w="324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行動電子商務</w:t>
            </w:r>
          </w:p>
        </w:tc>
        <w:tc>
          <w:tcPr>
            <w:tcW w:w="1320" w:type="dxa"/>
            <w:vAlign w:val="center"/>
          </w:tcPr>
          <w:p w:rsidR="009279D2" w:rsidRPr="002809A8" w:rsidRDefault="009279D2" w:rsidP="00CF5810">
            <w:pPr>
              <w:widowControl/>
              <w:snapToGrid w:val="0"/>
              <w:ind w:left="64"/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  <w:tc>
          <w:tcPr>
            <w:tcW w:w="3360" w:type="dxa"/>
          </w:tcPr>
          <w:p w:rsidR="009279D2" w:rsidRPr="002809A8" w:rsidRDefault="009279D2" w:rsidP="00CF5810">
            <w:pPr>
              <w:widowControl/>
              <w:snapToGrid w:val="0"/>
              <w:ind w:leftChars="100" w:left="240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/>
              </w:rPr>
              <w:t>人力資源管理系統</w:t>
            </w:r>
          </w:p>
        </w:tc>
        <w:tc>
          <w:tcPr>
            <w:tcW w:w="1320" w:type="dxa"/>
          </w:tcPr>
          <w:p w:rsidR="009279D2" w:rsidRPr="002809A8" w:rsidRDefault="009279D2" w:rsidP="00CF5810">
            <w:pPr>
              <w:jc w:val="center"/>
              <w:rPr>
                <w:rFonts w:ascii="新細明體" w:eastAsia="新細明體" w:hAnsi="新細明體"/>
              </w:rPr>
            </w:pPr>
            <w:r w:rsidRPr="002809A8">
              <w:rPr>
                <w:rFonts w:ascii="新細明體" w:eastAsia="新細明體" w:hAnsi="新細明體" w:hint="eastAsia"/>
              </w:rPr>
              <w:t>3</w:t>
            </w:r>
          </w:p>
        </w:tc>
      </w:tr>
    </w:tbl>
    <w:p w:rsidR="009279D2" w:rsidRDefault="009279D2" w:rsidP="009279D2">
      <w:pPr>
        <w:widowControl/>
        <w:rPr>
          <w:rFonts w:ascii="新細明體" w:hAnsi="新細明體" w:cs="新細明體"/>
          <w:b/>
          <w:sz w:val="48"/>
        </w:rPr>
      </w:pPr>
    </w:p>
    <w:p w:rsidR="000439C8" w:rsidRDefault="000439C8"/>
    <w:sectPr w:rsidR="000439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E5" w:rsidRDefault="001F4FE5" w:rsidP="001531FB">
      <w:r>
        <w:separator/>
      </w:r>
    </w:p>
  </w:endnote>
  <w:endnote w:type="continuationSeparator" w:id="0">
    <w:p w:rsidR="001F4FE5" w:rsidRDefault="001F4FE5" w:rsidP="0015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E5" w:rsidRDefault="001F4FE5" w:rsidP="001531FB">
      <w:r>
        <w:separator/>
      </w:r>
    </w:p>
  </w:footnote>
  <w:footnote w:type="continuationSeparator" w:id="0">
    <w:p w:rsidR="001F4FE5" w:rsidRDefault="001F4FE5" w:rsidP="0015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0C2"/>
    <w:multiLevelType w:val="hybridMultilevel"/>
    <w:tmpl w:val="280A7856"/>
    <w:lvl w:ilvl="0" w:tplc="04090003">
      <w:start w:val="1"/>
      <w:numFmt w:val="bullet"/>
      <w:lvlText w:val="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D2"/>
    <w:rsid w:val="000439C8"/>
    <w:rsid w:val="001531FB"/>
    <w:rsid w:val="001F4FE5"/>
    <w:rsid w:val="004C7EF7"/>
    <w:rsid w:val="009279D2"/>
    <w:rsid w:val="00C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D2"/>
    <w:pPr>
      <w:ind w:leftChars="200" w:left="480"/>
    </w:pPr>
  </w:style>
  <w:style w:type="paragraph" w:customStyle="1" w:styleId="xl22">
    <w:name w:val="xl22"/>
    <w:basedOn w:val="a"/>
    <w:rsid w:val="009279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5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31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3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D2"/>
    <w:pPr>
      <w:ind w:leftChars="200" w:left="480"/>
    </w:pPr>
  </w:style>
  <w:style w:type="paragraph" w:customStyle="1" w:styleId="xl22">
    <w:name w:val="xl22"/>
    <w:basedOn w:val="a"/>
    <w:rsid w:val="009279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5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31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3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csie</cp:lastModifiedBy>
  <cp:revision>2</cp:revision>
  <dcterms:created xsi:type="dcterms:W3CDTF">2013-08-29T03:39:00Z</dcterms:created>
  <dcterms:modified xsi:type="dcterms:W3CDTF">2013-08-29T03:39:00Z</dcterms:modified>
</cp:coreProperties>
</file>